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2"/>
        <w:jc w:val="center"/>
        <w:rPr/>
      </w:pPr>
      <w:bookmarkStart w:id="0" w:name="_Toc79746952"/>
      <w:r>
        <w:t>Student’s Name</w:t>
      </w:r>
    </w:p>
    <w:p>
      <w:pPr>
        <w:pStyle w:val="style2"/>
        <w:jc w:val="center"/>
        <w:rPr/>
      </w:pPr>
      <w:r>
        <w:t>Institution Affiliation</w:t>
      </w:r>
    </w:p>
    <w:p>
      <w:pPr>
        <w:pStyle w:val="style0"/>
        <w:jc w:val="center"/>
        <w:rPr>
          <w:rFonts w:ascii="Times New Roman" w:cs="Times New Roman" w:hAnsi="Times New Roman"/>
          <w:sz w:val="24"/>
          <w:szCs w:val="24"/>
        </w:rPr>
      </w:pPr>
      <w:r>
        <w:rPr>
          <w:rFonts w:ascii="Times New Roman" w:cs="Times New Roman" w:hAnsi="Times New Roman"/>
          <w:sz w:val="24"/>
          <w:szCs w:val="24"/>
        </w:rPr>
        <w:t>Professor’s Name</w:t>
      </w:r>
    </w:p>
    <w:p>
      <w:pPr>
        <w:pStyle w:val="style0"/>
        <w:jc w:val="center"/>
        <w:rPr>
          <w:rFonts w:ascii="Times New Roman" w:cs="Times New Roman" w:hAnsi="Times New Roman"/>
          <w:sz w:val="24"/>
          <w:szCs w:val="24"/>
        </w:rPr>
      </w:pPr>
      <w:r>
        <w:rPr>
          <w:rFonts w:ascii="Times New Roman" w:cs="Times New Roman" w:hAnsi="Times New Roman"/>
          <w:sz w:val="24"/>
          <w:szCs w:val="24"/>
        </w:rPr>
        <w:t>Course Date</w:t>
      </w: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p>
    <w:p>
      <w:pPr>
        <w:pStyle w:val="style2"/>
        <w:rPr/>
      </w:pPr>
      <w:r>
        <w:t>Problem environment</w:t>
      </w:r>
      <w:bookmarkEnd w:id="0"/>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The new toy playset </w:t>
      </w:r>
      <w:r>
        <w:rPr>
          <w:rFonts w:ascii="Times New Roman" w:cs="Times New Roman" w:hAnsi="Times New Roman"/>
          <w:i/>
          <w:sz w:val="24"/>
          <w:szCs w:val="24"/>
        </w:rPr>
        <w:t>(crafted as Olympics-the ball is in your court</w:t>
      </w:r>
      <w:r>
        <w:rPr>
          <w:rFonts w:ascii="Times New Roman" w:cs="Times New Roman" w:hAnsi="Times New Roman"/>
          <w:sz w:val="24"/>
          <w:szCs w:val="24"/>
        </w:rPr>
        <w:t>) is set to inspire kids in homesteads to get positively motivated towards Olympics and Paralympics as well.</w:t>
      </w:r>
    </w:p>
    <w:p>
      <w:pPr>
        <w:pStyle w:val="style0"/>
        <w:spacing w:lineRule="auto" w:line="480"/>
        <w:rPr>
          <w:rFonts w:ascii="Times New Roman" w:cs="Times New Roman" w:hAnsi="Times New Roman"/>
          <w:b/>
          <w:sz w:val="24"/>
          <w:szCs w:val="24"/>
        </w:rPr>
      </w:pPr>
      <w:r>
        <w:rPr>
          <w:rFonts w:ascii="Times New Roman" w:cs="Times New Roman" w:hAnsi="Times New Roman"/>
          <w:b/>
          <w:sz w:val="24"/>
          <w:szCs w:val="24"/>
        </w:rPr>
        <w:t>Stakeholders</w:t>
      </w:r>
    </w:p>
    <w:p>
      <w:pPr>
        <w:pStyle w:val="style179"/>
        <w:numPr>
          <w:ilvl w:val="0"/>
          <w:numId w:val="1"/>
        </w:numPr>
        <w:spacing w:lineRule="auto" w:line="480"/>
        <w:rPr>
          <w:rFonts w:ascii="Times New Roman" w:cs="Times New Roman" w:hAnsi="Times New Roman"/>
          <w:b/>
          <w:sz w:val="24"/>
          <w:szCs w:val="24"/>
          <w:u w:val="single"/>
        </w:rPr>
      </w:pPr>
      <w:r>
        <w:rPr>
          <w:rFonts w:ascii="Times New Roman" w:cs="Times New Roman" w:hAnsi="Times New Roman"/>
          <w:sz w:val="24"/>
          <w:szCs w:val="24"/>
        </w:rPr>
        <w:t>Key</w:t>
      </w:r>
      <w:r>
        <w:rPr>
          <w:rFonts w:ascii="Times New Roman" w:cs="Times New Roman" w:hAnsi="Times New Roman"/>
          <w:sz w:val="24"/>
          <w:szCs w:val="24"/>
        </w:rPr>
        <w:t xml:space="preserve"> stakeholders are children. The children also serve as the primary stakeholders</w:t>
      </w:r>
    </w:p>
    <w:p>
      <w:pPr>
        <w:pStyle w:val="style179"/>
        <w:numPr>
          <w:ilvl w:val="0"/>
          <w:numId w:val="1"/>
        </w:numPr>
        <w:spacing w:lineRule="auto" w:line="480"/>
        <w:rPr>
          <w:rFonts w:ascii="Times New Roman" w:cs="Times New Roman" w:hAnsi="Times New Roman"/>
          <w:b/>
          <w:sz w:val="24"/>
          <w:szCs w:val="24"/>
          <w:u w:val="single"/>
        </w:rPr>
      </w:pPr>
      <w:r>
        <w:rPr>
          <w:rFonts w:ascii="Times New Roman" w:cs="Times New Roman" w:hAnsi="Times New Roman"/>
          <w:sz w:val="24"/>
          <w:szCs w:val="24"/>
        </w:rPr>
        <w:t>secondary stakeholders are parents,</w:t>
      </w:r>
    </w:p>
    <w:p>
      <w:pPr>
        <w:pStyle w:val="style179"/>
        <w:numPr>
          <w:ilvl w:val="0"/>
          <w:numId w:val="1"/>
        </w:numPr>
        <w:spacing w:lineRule="auto" w:line="480"/>
        <w:rPr>
          <w:rFonts w:ascii="Times New Roman" w:cs="Times New Roman" w:hAnsi="Times New Roman"/>
          <w:b/>
          <w:sz w:val="24"/>
          <w:szCs w:val="24"/>
          <w:u w:val="single"/>
        </w:rPr>
      </w:pPr>
      <w:r>
        <w:rPr>
          <w:rFonts w:ascii="Times New Roman" w:cs="Times New Roman" w:hAnsi="Times New Roman"/>
          <w:sz w:val="24"/>
          <w:szCs w:val="24"/>
        </w:rPr>
        <w:t>Tertiary</w:t>
      </w:r>
      <w:r>
        <w:rPr>
          <w:rFonts w:ascii="Times New Roman" w:cs="Times New Roman" w:hAnsi="Times New Roman"/>
          <w:sz w:val="24"/>
          <w:szCs w:val="24"/>
        </w:rPr>
        <w:t xml:space="preserve"> stakeholders are other Olympic participants</w:t>
      </w:r>
      <w:r>
        <w:rPr>
          <w:rFonts w:ascii="Times New Roman" w:cs="Times New Roman" w:hAnsi="Times New Roman"/>
          <w:sz w:val="24"/>
          <w:szCs w:val="24"/>
        </w:rPr>
        <w:t xml:space="preserve"> on which the kids' numbers are going to add on.</w:t>
      </w:r>
    </w:p>
    <w:bookmarkStart w:id="1" w:name="_Toc79746953"/>
    <w:p>
      <w:pPr>
        <w:pStyle w:val="style2"/>
        <w:rPr/>
      </w:pPr>
      <w:r>
        <w:t>Problem statement</w:t>
      </w:r>
      <w:bookmarkEnd w:id="1"/>
    </w:p>
    <w:p>
      <w:pPr>
        <w:pStyle w:val="style179"/>
        <w:numPr>
          <w:ilvl w:val="0"/>
          <w:numId w:val="2"/>
        </w:numPr>
        <w:spacing w:lineRule="auto" w:line="480"/>
        <w:rPr>
          <w:rFonts w:ascii="Times New Roman" w:cs="Times New Roman" w:hAnsi="Times New Roman"/>
          <w:sz w:val="24"/>
          <w:szCs w:val="24"/>
        </w:rPr>
      </w:pPr>
      <w:r>
        <w:rPr>
          <w:rFonts w:ascii="Times New Roman" w:cs="Times New Roman" w:hAnsi="Times New Roman"/>
          <w:sz w:val="24"/>
          <w:szCs w:val="24"/>
        </w:rPr>
        <w:t>The problem at hand is to design a toy playset that will inspire children to be engaged in sports o</w:t>
      </w:r>
      <w:r>
        <w:rPr>
          <w:rFonts w:ascii="Times New Roman" w:cs="Times New Roman" w:hAnsi="Times New Roman"/>
          <w:sz w:val="24"/>
          <w:szCs w:val="24"/>
        </w:rPr>
        <w:t xml:space="preserve">r other games and competitions. </w:t>
      </w:r>
      <w:r>
        <w:rPr>
          <w:rFonts w:ascii="Times New Roman" w:cs="Times New Roman" w:hAnsi="Times New Roman"/>
          <w:sz w:val="24"/>
          <w:szCs w:val="24"/>
        </w:rPr>
        <w:t>The toy is meant to act as a building block for upcoming imagination and a nourishing incarnation of Scandinavian artistry of something tangible in a pixelated world in the Olympic setup. It aims at dragging the average child from being glued at the TV or the iPad to a purposeful and active way of spending their leisure time and keeping physically fit.</w:t>
      </w:r>
    </w:p>
    <w:bookmarkStart w:id="2" w:name="_Toc79746955"/>
    <w:p>
      <w:pPr>
        <w:pStyle w:val="style2"/>
        <w:rPr/>
      </w:pPr>
      <w:r>
        <w:t>Objectives</w:t>
      </w:r>
      <w:bookmarkEnd w:id="2"/>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Our objective is to design </w:t>
      </w:r>
      <w:r>
        <w:rPr>
          <w:rFonts w:ascii="Times New Roman" w:cs="Times New Roman" w:hAnsi="Times New Roman"/>
          <w:sz w:val="24"/>
          <w:szCs w:val="24"/>
        </w:rPr>
        <w:t xml:space="preserve">an </w:t>
      </w:r>
      <w:r>
        <w:rPr>
          <w:rFonts w:ascii="Times New Roman" w:cs="Times New Roman" w:hAnsi="Times New Roman"/>
          <w:sz w:val="24"/>
          <w:szCs w:val="24"/>
        </w:rPr>
        <w:t>Olympic</w:t>
      </w:r>
      <w:r>
        <w:rPr>
          <w:rFonts w:ascii="Times New Roman" w:cs="Times New Roman" w:hAnsi="Times New Roman"/>
          <w:sz w:val="24"/>
          <w:szCs w:val="24"/>
        </w:rPr>
        <w:t xml:space="preserve"> toy</w:t>
      </w:r>
      <w:r>
        <w:rPr>
          <w:rFonts w:ascii="Times New Roman" w:cs="Times New Roman" w:hAnsi="Times New Roman"/>
          <w:sz w:val="24"/>
          <w:szCs w:val="24"/>
        </w:rPr>
        <w:t xml:space="preserve"> play</w:t>
      </w:r>
      <w:r>
        <w:rPr>
          <w:rFonts w:ascii="Times New Roman" w:cs="Times New Roman" w:hAnsi="Times New Roman"/>
          <w:sz w:val="24"/>
          <w:szCs w:val="24"/>
        </w:rPr>
        <w:t>set</w:t>
      </w:r>
      <w:r>
        <w:rPr>
          <w:rFonts w:ascii="Times New Roman" w:cs="Times New Roman" w:hAnsi="Times New Roman"/>
          <w:sz w:val="24"/>
          <w:szCs w:val="24"/>
        </w:rPr>
        <w:t xml:space="preserve"> that:</w:t>
      </w:r>
    </w:p>
    <w:p>
      <w:pPr>
        <w:pStyle w:val="style179"/>
        <w:numPr>
          <w:ilvl w:val="0"/>
          <w:numId w:val="2"/>
        </w:numPr>
        <w:spacing w:lineRule="auto" w:line="480"/>
        <w:rPr>
          <w:rFonts w:ascii="Times New Roman" w:cs="Times New Roman" w:hAnsi="Times New Roman"/>
          <w:sz w:val="24"/>
          <w:szCs w:val="24"/>
        </w:rPr>
      </w:pPr>
      <w:r>
        <w:rPr>
          <w:rFonts w:ascii="Times New Roman" w:cs="Times New Roman" w:hAnsi="Times New Roman"/>
          <w:sz w:val="24"/>
          <w:szCs w:val="24"/>
        </w:rPr>
        <w:t>Has safety mechanisms</w:t>
      </w:r>
      <w:r>
        <w:rPr>
          <w:rFonts w:ascii="Times New Roman" w:cs="Times New Roman" w:hAnsi="Times New Roman"/>
          <w:sz w:val="24"/>
          <w:szCs w:val="24"/>
        </w:rPr>
        <w:t xml:space="preserve"> in place </w:t>
      </w:r>
      <w:r>
        <w:rPr>
          <w:rFonts w:ascii="Times New Roman" w:cs="Times New Roman" w:hAnsi="Times New Roman"/>
          <w:sz w:val="24"/>
          <w:szCs w:val="24"/>
        </w:rPr>
        <w:t>to ensure the toy is not injurious to kids that use it. It should not have sharp corners.</w:t>
      </w:r>
    </w:p>
    <w:p>
      <w:pPr>
        <w:pStyle w:val="style179"/>
        <w:numPr>
          <w:ilvl w:val="0"/>
          <w:numId w:val="2"/>
        </w:numPr>
        <w:spacing w:lineRule="auto" w:line="480"/>
        <w:rPr>
          <w:rFonts w:ascii="Times New Roman" w:cs="Times New Roman" w:hAnsi="Times New Roman"/>
          <w:sz w:val="24"/>
          <w:szCs w:val="24"/>
        </w:rPr>
      </w:pPr>
      <w:r>
        <w:rPr>
          <w:rFonts w:ascii="Times New Roman" w:cs="Times New Roman" w:hAnsi="Times New Roman"/>
          <w:sz w:val="24"/>
          <w:szCs w:val="24"/>
        </w:rPr>
        <w:t>Material</w:t>
      </w:r>
      <w:r>
        <w:rPr>
          <w:rFonts w:ascii="Times New Roman" w:cs="Times New Roman" w:hAnsi="Times New Roman"/>
          <w:sz w:val="24"/>
          <w:szCs w:val="24"/>
        </w:rPr>
        <w:t xml:space="preserve"> to make it should be very reliable and with a long service period.</w:t>
      </w:r>
      <w:r>
        <w:rPr>
          <w:rFonts w:ascii="Times New Roman" w:cs="Times New Roman" w:hAnsi="Times New Roman"/>
          <w:sz w:val="24"/>
          <w:szCs w:val="24"/>
        </w:rPr>
        <w:t xml:space="preserve"> For this </w:t>
      </w:r>
      <w:r>
        <w:rPr>
          <w:rFonts w:ascii="Times New Roman" w:cs="Times New Roman" w:hAnsi="Times New Roman"/>
          <w:sz w:val="24"/>
          <w:szCs w:val="24"/>
        </w:rPr>
        <w:t>reason,</w:t>
      </w:r>
      <w:r>
        <w:rPr>
          <w:rFonts w:ascii="Times New Roman" w:cs="Times New Roman" w:hAnsi="Times New Roman"/>
          <w:sz w:val="24"/>
          <w:szCs w:val="24"/>
        </w:rPr>
        <w:t xml:space="preserve"> we choose acrylonitrile Butadiene Styrene (ABS) which is a thermoplastic material whose properties are excellent toughness, high durability to ensure the toy has a long service period, high rigidity to keep its shape even in extreme conditions once it’s been formed, good impact resistance to ensure the toy doesn’t break in case of an accidental fall from the shelf its kept when not in use or even when it is in use. Other properties include good insulating properties </w:t>
      </w:r>
      <w:r>
        <w:rPr>
          <w:rFonts w:ascii="Times New Roman" w:cs="Times New Roman" w:hAnsi="Times New Roman"/>
          <w:sz w:val="24"/>
          <w:szCs w:val="24"/>
        </w:rPr>
        <w:t xml:space="preserve">to cushion against electrical shocks in case of electrical accidents, high surface brightness, and excellent surface aspect to reduce the cost of painting to decorate the toy. The surface shine makes sure the toy is more appealing to children and comfortable working with it.  The material has a high dimensional stability and can be distinctly calibrated to operate in a room shared by childhood fantasy with peculiar and parental aspirations. </w:t>
      </w:r>
    </w:p>
    <w:p>
      <w:pPr>
        <w:pStyle w:val="style179"/>
        <w:numPr>
          <w:ilvl w:val="0"/>
          <w:numId w:val="2"/>
        </w:numPr>
        <w:spacing w:lineRule="auto" w:line="480"/>
        <w:rPr>
          <w:rFonts w:ascii="Times New Roman" w:cs="Times New Roman" w:hAnsi="Times New Roman"/>
          <w:sz w:val="24"/>
          <w:szCs w:val="24"/>
        </w:rPr>
      </w:pPr>
      <w:r>
        <w:rPr>
          <w:rFonts w:ascii="Times New Roman" w:cs="Times New Roman" w:hAnsi="Times New Roman"/>
          <w:sz w:val="24"/>
          <w:szCs w:val="24"/>
        </w:rPr>
        <w:t>Must be of</w:t>
      </w:r>
      <w:r>
        <w:rPr>
          <w:rFonts w:ascii="Times New Roman" w:cs="Times New Roman" w:hAnsi="Times New Roman"/>
          <w:sz w:val="24"/>
          <w:szCs w:val="24"/>
        </w:rPr>
        <w:t xml:space="preserve"> low cost despite the intricate shape. to keep the cost low 3D printing or molding can be used as the manufacturing processes</w:t>
      </w:r>
    </w:p>
    <w:p>
      <w:pPr>
        <w:pStyle w:val="style4098"/>
        <w:numPr>
          <w:ilvl w:val="0"/>
          <w:numId w:val="2"/>
        </w:numPr>
        <w:spacing w:after="49" w:lineRule="auto" w:line="480"/>
        <w:rPr/>
      </w:pPr>
      <w:r>
        <w:t>It should be safe, particularly with children</w:t>
      </w:r>
      <w:r>
        <w:t xml:space="preserve"> who are the </w:t>
      </w:r>
      <w:r>
        <w:t>primary users as their parents are only handlers</w:t>
      </w:r>
      <w:r>
        <w:t xml:space="preserve">. </w:t>
      </w:r>
    </w:p>
    <w:p>
      <w:pPr>
        <w:pStyle w:val="style4098"/>
        <w:numPr>
          <w:ilvl w:val="0"/>
          <w:numId w:val="2"/>
        </w:numPr>
        <w:spacing w:lineRule="auto" w:line="480"/>
        <w:rPr/>
      </w:pPr>
      <w:r>
        <w:t xml:space="preserve">It should not be detrimental to the environment </w:t>
      </w:r>
      <w:r>
        <w:t>in that the material should not be a pollutant of the environment in the way it degrades or responds to temperature increase or high pressures.</w:t>
      </w:r>
    </w:p>
    <w:p>
      <w:pPr>
        <w:pStyle w:val="style4098"/>
        <w:numPr>
          <w:ilvl w:val="0"/>
          <w:numId w:val="2"/>
        </w:numPr>
        <w:spacing w:lineRule="auto" w:line="480"/>
        <w:rPr/>
      </w:pPr>
      <w:r>
        <w:t xml:space="preserve">It should be aesthetically pleasing </w:t>
      </w:r>
      <w:r>
        <w:t>to the kids and create the necessary interest in participating in the Olympics and other competitions</w:t>
      </w:r>
      <w:r>
        <w:t>.</w:t>
      </w:r>
    </w:p>
    <w:p>
      <w:pPr>
        <w:pStyle w:val="style4098"/>
        <w:spacing w:lineRule="auto" w:line="480"/>
        <w:ind w:left="720"/>
        <w:rPr/>
      </w:pPr>
    </w:p>
    <w:p>
      <w:pPr>
        <w:pStyle w:val="style4098"/>
        <w:spacing w:lineRule="auto" w:line="480"/>
        <w:ind w:left="720"/>
        <w:rPr>
          <w:b/>
          <w:u w:val="single"/>
        </w:rPr>
      </w:pPr>
      <w:r>
        <w:rPr>
          <w:b/>
          <w:u w:val="single"/>
        </w:rPr>
        <w:t>Parts</w:t>
      </w:r>
    </w:p>
    <w:p>
      <w:pPr>
        <w:pStyle w:val="style4098"/>
        <w:spacing w:lineRule="auto" w:line="480"/>
        <w:rPr/>
      </w:pPr>
      <w:r>
        <w:t>We</w:t>
      </w:r>
      <w:r>
        <w:t xml:space="preserve"> use modular design to come up with the respective features then assemble them to make the toy theme. A nominal toy theme is usually 4 cm tall. Parts include:</w:t>
      </w:r>
    </w:p>
    <w:p>
      <w:pPr>
        <w:pStyle w:val="style4098"/>
        <w:numPr>
          <w:ilvl w:val="0"/>
          <w:numId w:val="3"/>
        </w:numPr>
        <w:spacing w:lineRule="auto" w:line="480"/>
        <w:rPr/>
      </w:pPr>
      <w:r>
        <w:rPr>
          <w:b/>
        </w:rPr>
        <w:t>Ahead</w:t>
      </w:r>
      <w:r>
        <w:t xml:space="preserve"> that is cylindrical and attached to a narrow cylinder that acts as the neck and is molded on top of the torso to allow the head to rotate and allow attachment of other items on figures above the torso.</w:t>
      </w:r>
      <w:r>
        <w:t xml:space="preserve"> The leader needs to be made athlete-like with necessary hairstyles</w:t>
      </w:r>
      <w:r>
        <w:t xml:space="preserve">, caps, </w:t>
      </w:r>
      <w:r>
        <w:t xml:space="preserve">and hats for different sports depending on the sport we intend to make an influence </w:t>
      </w:r>
      <w:r>
        <w:t>on</w:t>
      </w:r>
      <w:r>
        <w:t>, such as hockey</w:t>
      </w:r>
      <w:r>
        <w:t xml:space="preserve">. Alternatively, the head can </w:t>
      </w:r>
      <w:r>
        <w:t xml:space="preserve">be </w:t>
      </w:r>
      <w:r>
        <w:t>that of a child to show that kids have the ability to make it in the Olympics as well.</w:t>
      </w:r>
    </w:p>
    <w:p>
      <w:pPr>
        <w:pStyle w:val="style4098"/>
        <w:numPr>
          <w:ilvl w:val="0"/>
          <w:numId w:val="3"/>
        </w:numPr>
        <w:spacing w:lineRule="auto" w:line="480"/>
        <w:rPr>
          <w:b/>
        </w:rPr>
      </w:pPr>
      <w:r>
        <w:rPr>
          <w:b/>
        </w:rPr>
        <w:t>T</w:t>
      </w:r>
      <w:r>
        <w:rPr>
          <w:b/>
        </w:rPr>
        <w:t>he torso</w:t>
      </w:r>
      <w:r>
        <w:t xml:space="preserve"> is the main body on which the head, hips, arms, legs, and hands are assembled </w:t>
      </w:r>
      <w:r>
        <w:t xml:space="preserve">to </w:t>
      </w:r>
      <w:r>
        <w:t>form the entire toy</w:t>
      </w:r>
      <w:r>
        <w:t xml:space="preserve">. The </w:t>
      </w:r>
      <w:r>
        <w:t xml:space="preserve">toy </w:t>
      </w:r>
      <w:r>
        <w:t xml:space="preserve">torso needs to have a close resemblance to a human torso and should be made conforming to a </w:t>
      </w:r>
      <w:r>
        <w:t>renowned</w:t>
      </w:r>
      <w:r>
        <w:t xml:space="preserve"> champion who would act as an idol to the children.</w:t>
      </w:r>
      <w:r>
        <w:t xml:space="preserve"> Necessary sporting clothing can be painted or put on the torso to create a sporting environment</w:t>
      </w:r>
      <w:r>
        <w:t xml:space="preserve"> for the kids to emulate.</w:t>
      </w:r>
    </w:p>
    <w:p>
      <w:pPr>
        <w:pStyle w:val="style4098"/>
        <w:numPr>
          <w:ilvl w:val="0"/>
          <w:numId w:val="3"/>
        </w:numPr>
        <w:spacing w:lineRule="auto" w:line="480"/>
        <w:rPr>
          <w:b/>
        </w:rPr>
      </w:pPr>
      <w:r>
        <w:rPr>
          <w:b/>
        </w:rPr>
        <w:t xml:space="preserve">Hips </w:t>
      </w:r>
      <w:r>
        <w:t>are connected on the botto</w:t>
      </w:r>
      <w:r>
        <w:t>m side of the torso and have an</w:t>
      </w:r>
      <w:r>
        <w:t xml:space="preserve"> unmovable joint between the two hips</w:t>
      </w:r>
      <w:r>
        <w:t>.</w:t>
      </w:r>
    </w:p>
    <w:p>
      <w:pPr>
        <w:pStyle w:val="style4098"/>
        <w:numPr>
          <w:ilvl w:val="0"/>
          <w:numId w:val="3"/>
        </w:numPr>
        <w:spacing w:lineRule="auto" w:line="480"/>
        <w:rPr>
          <w:b/>
        </w:rPr>
      </w:pPr>
      <w:r>
        <w:rPr>
          <w:b/>
        </w:rPr>
        <w:t xml:space="preserve">Arms </w:t>
      </w:r>
      <w:r>
        <w:t xml:space="preserve">are connected on the shoulders of the torso and have a revolute kind of joint and a single degree of freedom such that the arm can only be rotated in the forward axis. The arms need to be made in an appealing way giving it a masculine feel to give the right kind of influence to the kids </w:t>
      </w:r>
      <w:r>
        <w:t>to begin liking sports.</w:t>
      </w:r>
    </w:p>
    <w:p>
      <w:pPr>
        <w:pStyle w:val="style4098"/>
        <w:numPr>
          <w:ilvl w:val="0"/>
          <w:numId w:val="3"/>
        </w:numPr>
        <w:spacing w:lineRule="auto" w:line="480"/>
        <w:rPr>
          <w:b/>
        </w:rPr>
      </w:pPr>
      <w:r>
        <w:rPr>
          <w:b/>
        </w:rPr>
        <w:t xml:space="preserve">Hands </w:t>
      </w:r>
      <w:r>
        <w:t>are C-shaped at the ends and are fixed on the arms</w:t>
      </w:r>
      <w:r>
        <w:t>.</w:t>
      </w:r>
    </w:p>
    <w:p>
      <w:pPr>
        <w:pStyle w:val="style4098"/>
        <w:numPr>
          <w:ilvl w:val="0"/>
          <w:numId w:val="3"/>
        </w:numPr>
        <w:spacing w:lineRule="auto" w:line="480"/>
        <w:rPr>
          <w:b/>
        </w:rPr>
      </w:pPr>
      <w:r>
        <w:rPr>
          <w:b/>
        </w:rPr>
        <w:t xml:space="preserve">Legs </w:t>
      </w:r>
      <w:r>
        <w:t>need to conform</w:t>
      </w:r>
      <w:r>
        <w:t xml:space="preserve"> to human legs by a high degree to give the impression of an athlete. The legs rotate 90</w:t>
      </w:r>
      <m:oMath>
        <m:r>
          <w:rPr>
            <w:rFonts w:ascii="Cambria Math" w:hAnsi="Cambria Math"/>
          </w:rPr>
          <m:t>°</m:t>
        </m:r>
      </m:oMath>
      <w:r>
        <w:rPr>
          <w:rFonts w:eastAsia="宋体"/>
        </w:rPr>
        <w:t xml:space="preserve"> forward and 45</w:t>
      </w:r>
      <m:oMath>
        <m:r>
          <w:rPr>
            <w:rFonts w:ascii="Cambria Math" w:hAnsi="Cambria Math"/>
          </w:rPr>
          <m:t>°</m:t>
        </m:r>
      </m:oMath>
      <w:r>
        <w:rPr>
          <w:rFonts w:eastAsia="宋体"/>
        </w:rPr>
        <w:t xml:space="preserve"> backward, which will help create the desired impression about athletes.</w:t>
      </w:r>
      <w:r>
        <w:rPr>
          <w:rFonts w:eastAsia="宋体"/>
        </w:rPr>
        <w:t xml:space="preserve"> The designs below can be adopted for manufacture.</w:t>
      </w:r>
    </w:p>
    <w:p>
      <w:pPr>
        <w:pStyle w:val="style4098"/>
        <w:spacing w:lineRule="auto" w:line="480"/>
        <w:ind w:left="720"/>
        <w:rPr>
          <w:b/>
        </w:rPr>
      </w:pPr>
    </w:p>
    <w:p>
      <w:pPr>
        <w:pStyle w:val="style4098"/>
        <w:spacing w:lineRule="auto" w:line="480"/>
        <w:ind w:left="720"/>
        <w:rPr>
          <w:b/>
        </w:rPr>
      </w:pPr>
      <w:r>
        <w:rPr>
          <w:noProof/>
        </w:rPr>
        <w:drawing>
          <wp:inline distL="0" distT="0" distB="0" distR="0">
            <wp:extent cx="1866900" cy="1857375"/>
            <wp:effectExtent l="0" t="0" r="0" b="9525"/>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1866900" cy="1857375"/>
                    </a:xfrm>
                    <a:prstGeom prst="rect"/>
                  </pic:spPr>
                </pic:pic>
              </a:graphicData>
            </a:graphic>
          </wp:inline>
        </w:drawing>
      </w:r>
      <w:r>
        <w:rPr>
          <w:b/>
        </w:rPr>
        <w:t xml:space="preserve">                                 </w:t>
      </w:r>
      <w:r>
        <w:rPr>
          <w:noProof/>
        </w:rPr>
        <w:drawing>
          <wp:inline distL="0" distT="0" distB="0" distR="0">
            <wp:extent cx="1485900" cy="1904999"/>
            <wp:effectExtent l="0" t="0" r="0" b="0"/>
            <wp:docPr id="1027"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3" cstate="print"/>
                    <a:srcRect l="0" t="0" r="0" b="0"/>
                    <a:stretch/>
                  </pic:blipFill>
                  <pic:spPr>
                    <a:xfrm rot="0">
                      <a:off x="0" y="0"/>
                      <a:ext cx="1485900" cy="1904999"/>
                    </a:xfrm>
                    <a:prstGeom prst="rect"/>
                  </pic:spPr>
                </pic:pic>
              </a:graphicData>
            </a:graphic>
          </wp:inline>
        </w:drawing>
      </w:r>
    </w:p>
    <w:p>
      <w:pPr>
        <w:pStyle w:val="style4098"/>
        <w:spacing w:lineRule="auto" w:line="480"/>
        <w:ind w:left="720"/>
        <w:rPr>
          <w:b/>
        </w:rPr>
      </w:pPr>
    </w:p>
    <w:p>
      <w:pPr>
        <w:pStyle w:val="style4098"/>
        <w:spacing w:lineRule="auto" w:line="480"/>
        <w:ind w:left="720"/>
        <w:rPr>
          <w:b/>
        </w:rPr>
      </w:pPr>
    </w:p>
    <w:p>
      <w:pPr>
        <w:pStyle w:val="style4098"/>
        <w:spacing w:lineRule="auto" w:line="480"/>
        <w:ind w:left="720"/>
        <w:rPr/>
      </w:pPr>
      <w:r>
        <w:t>The toy playset theme has seven articulation points for the swivel head, swivel arms, swivel legs, and swivel wrists. This gives a total of seven degrees of freedom for the toy, and it can achieve the necessary motion when the kid operates it.</w:t>
      </w:r>
    </w:p>
    <w:p>
      <w:pPr>
        <w:pStyle w:val="style4098"/>
        <w:spacing w:lineRule="auto" w:line="480"/>
        <w:ind w:left="720"/>
        <w:rPr/>
      </w:pPr>
      <w:r>
        <w:t xml:space="preserve">Light-emitting diodes can be fixed on the head to draw the attention of the children, and some plastic gold-coated medals hang on the neck to impart a winning spirit </w:t>
      </w:r>
      <w:r>
        <w:t xml:space="preserve">in the children. Radio </w:t>
      </w:r>
      <w:r>
        <w:t>devices can</w:t>
      </w:r>
      <w:r>
        <w:t xml:space="preserve"> also be incorporated into the torso, which says </w:t>
      </w:r>
      <w:r>
        <w:rPr>
          <w:i/>
        </w:rPr>
        <w:t xml:space="preserve">I am a champion </w:t>
      </w:r>
      <w:r>
        <w:t>running on a rechargeable battery to constantly remind the kids what they can do if they exploited their potential in a different field, such as the Olympics. The voice is to act as an eternal reminder to them every time they play with the toys</w:t>
      </w:r>
      <w:r>
        <w:t>.</w:t>
      </w:r>
    </w:p>
    <w:p>
      <w:pPr>
        <w:pStyle w:val="style4098"/>
        <w:spacing w:lineRule="auto" w:line="480"/>
        <w:ind w:left="720"/>
        <w:rPr/>
      </w:pPr>
    </w:p>
    <w:p>
      <w:pPr>
        <w:pStyle w:val="style4098"/>
        <w:spacing w:lineRule="auto" w:line="480"/>
        <w:ind w:left="720"/>
        <w:rPr/>
      </w:pPr>
    </w:p>
    <w:p>
      <w:pPr>
        <w:pStyle w:val="style4098"/>
        <w:spacing w:lineRule="auto" w:line="480"/>
        <w:ind w:left="1440"/>
        <w:rPr/>
      </w:pPr>
      <w:r>
        <w:t>SPORT IDEAS</w:t>
      </w:r>
    </w:p>
    <w:p>
      <w:pPr>
        <w:pStyle w:val="style4098"/>
        <w:numPr>
          <w:ilvl w:val="0"/>
          <w:numId w:val="6"/>
        </w:numPr>
        <w:spacing w:lineRule="auto" w:line="480"/>
        <w:rPr/>
      </w:pPr>
      <w:r>
        <w:t>For javelin throw, the toy needs to be inclined backwards by 29</w:t>
      </w:r>
      <m:oMath>
        <m:r>
          <w:rPr>
            <w:rFonts w:ascii="Cambria Math" w:hAnsi="Cambria Math"/>
          </w:rPr>
          <m:t xml:space="preserve">° </m:t>
        </m:r>
      </m:oMath>
      <w:r>
        <w:t xml:space="preserve"> with the right hand holding a narrow stick  to symbolize a spear and the left hand held ahead of the torso in the position of someone about to make a throw. </w:t>
      </w:r>
      <w:bookmarkStart w:id="3" w:name="_GoBack"/>
      <w:bookmarkEnd w:id="3"/>
      <w:r>
        <w:t xml:space="preserve">Necessary </w:t>
      </w:r>
      <w:r>
        <w:t>clothing is put on the toy</w:t>
      </w:r>
      <w:r>
        <w:t xml:space="preserve"> to create the feeling of an athlete.</w:t>
      </w:r>
    </w:p>
    <w:p>
      <w:pPr>
        <w:pStyle w:val="style4098"/>
        <w:numPr>
          <w:ilvl w:val="0"/>
          <w:numId w:val="6"/>
        </w:numPr>
        <w:spacing w:lineRule="auto" w:line="480"/>
        <w:rPr/>
      </w:pPr>
      <w:r>
        <w:t>For marathon the toy</w:t>
      </w:r>
      <w:r>
        <w:t xml:space="preserve"> </w:t>
      </w:r>
      <w:r>
        <w:t>set needs to be upright with the legs not as straight as a stationary toy would be. The legs need to be in a running position to give the impression of a marathon runner. Necessary painting on the torso can be incorporated to make the toy look li</w:t>
      </w:r>
      <w:r>
        <w:t xml:space="preserve">ke an athlete or </w:t>
      </w:r>
      <w:r>
        <w:t>clothed in a vest in the torso and a short on the hips to give the full impression</w:t>
      </w:r>
      <w:r>
        <w:t xml:space="preserve"> of a runner.</w:t>
      </w:r>
    </w:p>
    <w:p>
      <w:pPr>
        <w:pStyle w:val="style4098"/>
        <w:numPr>
          <w:ilvl w:val="0"/>
          <w:numId w:val="6"/>
        </w:numPr>
        <w:spacing w:lineRule="auto" w:line="480"/>
        <w:rPr/>
      </w:pPr>
      <w:r>
        <w:t>For badminton the toy should be holding a ratchet-like figure on the right hand and a cork on the left and clothed in a vest in the torso and a short on the hips to give the full impression of a badminton player.</w:t>
      </w:r>
    </w:p>
    <w:p>
      <w:pPr>
        <w:pStyle w:val="style4098"/>
        <w:spacing w:lineRule="auto" w:line="480"/>
        <w:ind w:left="720"/>
        <w:rPr/>
      </w:pPr>
    </w:p>
    <w:p>
      <w:pPr>
        <w:pStyle w:val="style4098"/>
        <w:spacing w:lineRule="auto" w:line="480"/>
        <w:rPr/>
      </w:pPr>
    </w:p>
    <w:p>
      <w:pPr>
        <w:pStyle w:val="style0"/>
        <w:spacing w:lineRule="auto" w:line="480"/>
        <w:rPr>
          <w:rFonts w:ascii="Times New Roman" w:cs="Times New Roman" w:hAnsi="Times New Roman"/>
          <w:sz w:val="24"/>
          <w:szCs w:val="24"/>
        </w:rPr>
      </w:pPr>
    </w:p>
    <w:sectPr>
      <w:headerReference w:type="default" r:id="rId4"/>
      <w:headerReference w:type="first" r:id="rId5"/>
      <w:pgSz w:w="12240" w:h="15840" w:orient="portrait"/>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2AFF" w:usb1="C000247B" w:usb2="00000009" w:usb3="00000000" w:csb0="000001FF" w:csb1="00000000"/>
  </w:font>
  <w:font w:name="Cambria Math">
    <w:altName w:val="Cambria Math"/>
    <w:panose1 w:val="02040503050004030204"/>
    <w:charset w:val="00"/>
    <w:family w:val="roman"/>
    <w:pitch w:val="variable"/>
    <w:sig w:usb0="E00006FF" w:usb1="420024FF" w:usb2="02000000" w:usb3="00000000" w:csb0="0000019F"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6</w:t>
    </w:r>
    <w:r>
      <w:rPr>
        <w:rFonts w:ascii="Times New Roman" w:cs="Times New Roman" w:hAnsi="Times New Roman"/>
        <w:noProof/>
        <w:sz w:val="24"/>
        <w:szCs w:val="24"/>
      </w:rPr>
      <w:fldChar w:fldCharType="end"/>
    </w:r>
  </w:p>
  <w:p>
    <w:pPr>
      <w:pStyle w:val="style31"/>
      <w:rPr>
        <w:rFonts w:ascii="Times New Roman" w:cs="Times New Roman" w:hAnsi="Times New Roman"/>
        <w:sz w:val="24"/>
        <w:szCs w:val="24"/>
      </w:rPr>
    </w:pPr>
    <w:r>
      <w:rPr>
        <w:rFonts w:ascii="Times New Roman" w:cs="Times New Roman" w:hAnsi="Times New Roman"/>
        <w:sz w:val="24"/>
        <w:szCs w:val="24"/>
      </w:rPr>
      <w:t>LEGO TOY</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rFonts w:ascii="Times New Roman" w:cs="Times New Roman" w:hAnsi="Times New Roman"/>
        <w:sz w:val="24"/>
        <w:szCs w:val="24"/>
      </w:rPr>
    </w:pPr>
    <w:r>
      <w:rPr>
        <w:rFonts w:ascii="Times New Roman" w:cs="Times New Roman" w:hAnsi="Times New Roman"/>
        <w:sz w:val="24"/>
        <w:szCs w:val="24"/>
      </w:rPr>
      <w:t>Running Head:</w:t>
    </w:r>
    <w:r>
      <w:t xml:space="preserve"> </w:t>
    </w:r>
    <w:r>
      <w:rPr>
        <w:rFonts w:ascii="Times New Roman" w:cs="Times New Roman" w:hAnsi="Times New Roman"/>
        <w:sz w:val="24"/>
        <w:szCs w:val="24"/>
      </w:rPr>
      <w:t>LEGO TOY</w:t>
    </w:r>
    <w:r>
      <w:rPr>
        <w:rFonts w:ascii="Times New Roman" w:cs="Times New Roman" w:hAnsi="Times New Roman"/>
        <w:sz w:val="24"/>
        <w:szCs w:val="24"/>
      </w:rPr>
      <w:t xml:space="preserve">                                                                                                            1</w:t>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7CA9B74"/>
    <w:lvl w:ilvl="0" w:tplc="C9BCD28C">
      <w:start w:val="1"/>
      <w:numFmt w:val="bullet"/>
      <w:lvlText w:val=""/>
      <w:lvlJc w:val="left"/>
      <w:pPr>
        <w:ind w:left="720" w:hanging="360"/>
      </w:pPr>
      <w:rPr>
        <w:rFonts w:ascii="Symbol" w:hAnsi="Symbol" w:hint="default"/>
      </w:rPr>
    </w:lvl>
    <w:lvl w:ilvl="1" w:tplc="DF209168" w:tentative="1">
      <w:start w:val="1"/>
      <w:numFmt w:val="bullet"/>
      <w:lvlText w:val="o"/>
      <w:lvlJc w:val="left"/>
      <w:pPr>
        <w:ind w:left="1440" w:hanging="360"/>
      </w:pPr>
      <w:rPr>
        <w:rFonts w:ascii="Courier New" w:cs="Courier New" w:hAnsi="Courier New" w:hint="default"/>
      </w:rPr>
    </w:lvl>
    <w:lvl w:ilvl="2" w:tplc="A5EE12EE" w:tentative="1">
      <w:start w:val="1"/>
      <w:numFmt w:val="bullet"/>
      <w:lvlText w:val=""/>
      <w:lvlJc w:val="left"/>
      <w:pPr>
        <w:ind w:left="2160" w:hanging="360"/>
      </w:pPr>
      <w:rPr>
        <w:rFonts w:ascii="Wingdings" w:hAnsi="Wingdings" w:hint="default"/>
      </w:rPr>
    </w:lvl>
    <w:lvl w:ilvl="3" w:tplc="A830CB7E" w:tentative="1">
      <w:start w:val="1"/>
      <w:numFmt w:val="bullet"/>
      <w:lvlText w:val=""/>
      <w:lvlJc w:val="left"/>
      <w:pPr>
        <w:ind w:left="2880" w:hanging="360"/>
      </w:pPr>
      <w:rPr>
        <w:rFonts w:ascii="Symbol" w:hAnsi="Symbol" w:hint="default"/>
      </w:rPr>
    </w:lvl>
    <w:lvl w:ilvl="4" w:tplc="41C201DA" w:tentative="1">
      <w:start w:val="1"/>
      <w:numFmt w:val="bullet"/>
      <w:lvlText w:val="o"/>
      <w:lvlJc w:val="left"/>
      <w:pPr>
        <w:ind w:left="3600" w:hanging="360"/>
      </w:pPr>
      <w:rPr>
        <w:rFonts w:ascii="Courier New" w:cs="Courier New" w:hAnsi="Courier New" w:hint="default"/>
      </w:rPr>
    </w:lvl>
    <w:lvl w:ilvl="5" w:tplc="822E8196" w:tentative="1">
      <w:start w:val="1"/>
      <w:numFmt w:val="bullet"/>
      <w:lvlText w:val=""/>
      <w:lvlJc w:val="left"/>
      <w:pPr>
        <w:ind w:left="4320" w:hanging="360"/>
      </w:pPr>
      <w:rPr>
        <w:rFonts w:ascii="Wingdings" w:hAnsi="Wingdings" w:hint="default"/>
      </w:rPr>
    </w:lvl>
    <w:lvl w:ilvl="6" w:tplc="FB78B784" w:tentative="1">
      <w:start w:val="1"/>
      <w:numFmt w:val="bullet"/>
      <w:lvlText w:val=""/>
      <w:lvlJc w:val="left"/>
      <w:pPr>
        <w:ind w:left="5040" w:hanging="360"/>
      </w:pPr>
      <w:rPr>
        <w:rFonts w:ascii="Symbol" w:hAnsi="Symbol" w:hint="default"/>
      </w:rPr>
    </w:lvl>
    <w:lvl w:ilvl="7" w:tplc="BD12D2A0" w:tentative="1">
      <w:start w:val="1"/>
      <w:numFmt w:val="bullet"/>
      <w:lvlText w:val="o"/>
      <w:lvlJc w:val="left"/>
      <w:pPr>
        <w:ind w:left="5760" w:hanging="360"/>
      </w:pPr>
      <w:rPr>
        <w:rFonts w:ascii="Courier New" w:cs="Courier New" w:hAnsi="Courier New" w:hint="default"/>
      </w:rPr>
    </w:lvl>
    <w:lvl w:ilvl="8" w:tplc="BE2C2ACC"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E94811F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0000002"/>
    <w:multiLevelType w:val="hybridMultilevel"/>
    <w:tmpl w:val="0FC67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0000003"/>
    <w:multiLevelType w:val="hybridMultilevel"/>
    <w:tmpl w:val="FD6A7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cs="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cs="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cs="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0000004"/>
    <w:multiLevelType w:val="hybridMultilevel"/>
    <w:tmpl w:val="1936966C"/>
    <w:lvl w:ilvl="0" w:tplc="B0204518">
      <w:start w:val="1"/>
      <w:numFmt w:val="bullet"/>
      <w:lvlText w:val=""/>
      <w:lvlJc w:val="left"/>
      <w:pPr>
        <w:ind w:left="720" w:hanging="360"/>
      </w:pPr>
      <w:rPr>
        <w:rFonts w:ascii="Symbol" w:hAnsi="Symbol" w:hint="default"/>
      </w:rPr>
    </w:lvl>
    <w:lvl w:ilvl="1" w:tplc="0D584E76" w:tentative="1">
      <w:start w:val="1"/>
      <w:numFmt w:val="bullet"/>
      <w:lvlText w:val="o"/>
      <w:lvlJc w:val="left"/>
      <w:pPr>
        <w:ind w:left="1440" w:hanging="360"/>
      </w:pPr>
      <w:rPr>
        <w:rFonts w:ascii="Courier New" w:cs="Courier New" w:hAnsi="Courier New" w:hint="default"/>
      </w:rPr>
    </w:lvl>
    <w:lvl w:ilvl="2" w:tplc="5B58B7F4" w:tentative="1">
      <w:start w:val="1"/>
      <w:numFmt w:val="bullet"/>
      <w:lvlText w:val=""/>
      <w:lvlJc w:val="left"/>
      <w:pPr>
        <w:ind w:left="2160" w:hanging="360"/>
      </w:pPr>
      <w:rPr>
        <w:rFonts w:ascii="Wingdings" w:hAnsi="Wingdings" w:hint="default"/>
      </w:rPr>
    </w:lvl>
    <w:lvl w:ilvl="3" w:tplc="BB3A36C2" w:tentative="1">
      <w:start w:val="1"/>
      <w:numFmt w:val="bullet"/>
      <w:lvlText w:val=""/>
      <w:lvlJc w:val="left"/>
      <w:pPr>
        <w:ind w:left="2880" w:hanging="360"/>
      </w:pPr>
      <w:rPr>
        <w:rFonts w:ascii="Symbol" w:hAnsi="Symbol" w:hint="default"/>
      </w:rPr>
    </w:lvl>
    <w:lvl w:ilvl="4" w:tplc="3072FC6A" w:tentative="1">
      <w:start w:val="1"/>
      <w:numFmt w:val="bullet"/>
      <w:lvlText w:val="o"/>
      <w:lvlJc w:val="left"/>
      <w:pPr>
        <w:ind w:left="3600" w:hanging="360"/>
      </w:pPr>
      <w:rPr>
        <w:rFonts w:ascii="Courier New" w:cs="Courier New" w:hAnsi="Courier New" w:hint="default"/>
      </w:rPr>
    </w:lvl>
    <w:lvl w:ilvl="5" w:tplc="0D7EF9F0" w:tentative="1">
      <w:start w:val="1"/>
      <w:numFmt w:val="bullet"/>
      <w:lvlText w:val=""/>
      <w:lvlJc w:val="left"/>
      <w:pPr>
        <w:ind w:left="4320" w:hanging="360"/>
      </w:pPr>
      <w:rPr>
        <w:rFonts w:ascii="Wingdings" w:hAnsi="Wingdings" w:hint="default"/>
      </w:rPr>
    </w:lvl>
    <w:lvl w:ilvl="6" w:tplc="11B25E6C" w:tentative="1">
      <w:start w:val="1"/>
      <w:numFmt w:val="bullet"/>
      <w:lvlText w:val=""/>
      <w:lvlJc w:val="left"/>
      <w:pPr>
        <w:ind w:left="5040" w:hanging="360"/>
      </w:pPr>
      <w:rPr>
        <w:rFonts w:ascii="Symbol" w:hAnsi="Symbol" w:hint="default"/>
      </w:rPr>
    </w:lvl>
    <w:lvl w:ilvl="7" w:tplc="B3A07B2A" w:tentative="1">
      <w:start w:val="1"/>
      <w:numFmt w:val="bullet"/>
      <w:lvlText w:val="o"/>
      <w:lvlJc w:val="left"/>
      <w:pPr>
        <w:ind w:left="5760" w:hanging="360"/>
      </w:pPr>
      <w:rPr>
        <w:rFonts w:ascii="Courier New" w:cs="Courier New" w:hAnsi="Courier New" w:hint="default"/>
      </w:rPr>
    </w:lvl>
    <w:lvl w:ilvl="8" w:tplc="90605808"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C492A07E"/>
    <w:lvl w:ilvl="0" w:tplc="3FBEDFAC">
      <w:start w:val="1"/>
      <w:numFmt w:val="bullet"/>
      <w:lvlText w:val=""/>
      <w:lvlJc w:val="left"/>
      <w:pPr>
        <w:ind w:left="720" w:hanging="360"/>
      </w:pPr>
      <w:rPr>
        <w:rFonts w:ascii="Symbol" w:hAnsi="Symbol" w:hint="default"/>
      </w:rPr>
    </w:lvl>
    <w:lvl w:ilvl="1" w:tplc="63D2D59A" w:tentative="1">
      <w:start w:val="1"/>
      <w:numFmt w:val="bullet"/>
      <w:lvlText w:val="o"/>
      <w:lvlJc w:val="left"/>
      <w:pPr>
        <w:ind w:left="1440" w:hanging="360"/>
      </w:pPr>
      <w:rPr>
        <w:rFonts w:ascii="Courier New" w:cs="Courier New" w:hAnsi="Courier New" w:hint="default"/>
      </w:rPr>
    </w:lvl>
    <w:lvl w:ilvl="2" w:tplc="020A9910" w:tentative="1">
      <w:start w:val="1"/>
      <w:numFmt w:val="bullet"/>
      <w:lvlText w:val=""/>
      <w:lvlJc w:val="left"/>
      <w:pPr>
        <w:ind w:left="2160" w:hanging="360"/>
      </w:pPr>
      <w:rPr>
        <w:rFonts w:ascii="Wingdings" w:hAnsi="Wingdings" w:hint="default"/>
      </w:rPr>
    </w:lvl>
    <w:lvl w:ilvl="3" w:tplc="988A7D64" w:tentative="1">
      <w:start w:val="1"/>
      <w:numFmt w:val="bullet"/>
      <w:lvlText w:val=""/>
      <w:lvlJc w:val="left"/>
      <w:pPr>
        <w:ind w:left="2880" w:hanging="360"/>
      </w:pPr>
      <w:rPr>
        <w:rFonts w:ascii="Symbol" w:hAnsi="Symbol" w:hint="default"/>
      </w:rPr>
    </w:lvl>
    <w:lvl w:ilvl="4" w:tplc="E7C4F6A8" w:tentative="1">
      <w:start w:val="1"/>
      <w:numFmt w:val="bullet"/>
      <w:lvlText w:val="o"/>
      <w:lvlJc w:val="left"/>
      <w:pPr>
        <w:ind w:left="3600" w:hanging="360"/>
      </w:pPr>
      <w:rPr>
        <w:rFonts w:ascii="Courier New" w:cs="Courier New" w:hAnsi="Courier New" w:hint="default"/>
      </w:rPr>
    </w:lvl>
    <w:lvl w:ilvl="5" w:tplc="3438BB7E" w:tentative="1">
      <w:start w:val="1"/>
      <w:numFmt w:val="bullet"/>
      <w:lvlText w:val=""/>
      <w:lvlJc w:val="left"/>
      <w:pPr>
        <w:ind w:left="4320" w:hanging="360"/>
      </w:pPr>
      <w:rPr>
        <w:rFonts w:ascii="Wingdings" w:hAnsi="Wingdings" w:hint="default"/>
      </w:rPr>
    </w:lvl>
    <w:lvl w:ilvl="6" w:tplc="81D44504" w:tentative="1">
      <w:start w:val="1"/>
      <w:numFmt w:val="bullet"/>
      <w:lvlText w:val=""/>
      <w:lvlJc w:val="left"/>
      <w:pPr>
        <w:ind w:left="5040" w:hanging="360"/>
      </w:pPr>
      <w:rPr>
        <w:rFonts w:ascii="Symbol" w:hAnsi="Symbol" w:hint="default"/>
      </w:rPr>
    </w:lvl>
    <w:lvl w:ilvl="7" w:tplc="0C94D108" w:tentative="1">
      <w:start w:val="1"/>
      <w:numFmt w:val="bullet"/>
      <w:lvlText w:val="o"/>
      <w:lvlJc w:val="left"/>
      <w:pPr>
        <w:ind w:left="5760" w:hanging="360"/>
      </w:pPr>
      <w:rPr>
        <w:rFonts w:ascii="Courier New" w:cs="Courier New" w:hAnsi="Courier New" w:hint="default"/>
      </w:rPr>
    </w:lvl>
    <w:lvl w:ilvl="8" w:tplc="ABC88146"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paragraph" w:styleId="style2">
    <w:name w:val="heading 2"/>
    <w:basedOn w:val="style74"/>
    <w:next w:val="style0"/>
    <w:link w:val="style4097"/>
    <w:qFormat/>
    <w:uiPriority w:val="9"/>
    <w:pPr>
      <w:spacing w:lineRule="auto" w:line="480"/>
      <w:outlineLvl w:val="1"/>
    </w:pPr>
    <w:rPr>
      <w:rFonts w:ascii="Times New Roman" w:cs="Times New Roman" w:hAnsi="Times New Roman"/>
      <w:color w:val="auto"/>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2 Char_2be4d4da-673a-4612-aa8b-08391c56ba73"/>
    <w:basedOn w:val="style65"/>
    <w:next w:val="style4097"/>
    <w:link w:val="style2"/>
    <w:uiPriority w:val="9"/>
    <w:rPr>
      <w:rFonts w:ascii="Times New Roman" w:cs="Times New Roman" w:eastAsia="宋体" w:hAnsi="Times New Roman"/>
      <w:spacing w:val="15"/>
      <w:sz w:val="24"/>
      <w:szCs w:val="24"/>
    </w:rPr>
  </w:style>
  <w:style w:type="paragraph" w:styleId="style179">
    <w:name w:val="List Paragraph"/>
    <w:basedOn w:val="style0"/>
    <w:next w:val="style179"/>
    <w:qFormat/>
    <w:uiPriority w:val="34"/>
    <w:pPr>
      <w:ind w:left="720"/>
      <w:contextualSpacing/>
    </w:pPr>
    <w:rPr/>
  </w:style>
  <w:style w:type="paragraph" w:customStyle="1" w:styleId="style4098">
    <w:name w:val="Default"/>
    <w:next w:val="style4098"/>
    <w:pPr>
      <w:autoSpaceDE w:val="false"/>
      <w:autoSpaceDN w:val="false"/>
      <w:adjustRightInd w:val="false"/>
      <w:spacing w:after="0" w:lineRule="auto" w:line="240"/>
    </w:pPr>
    <w:rPr>
      <w:rFonts w:ascii="Times New Roman" w:cs="Times New Roman" w:hAnsi="Times New Roman"/>
      <w:color w:val="000000"/>
      <w:sz w:val="24"/>
      <w:szCs w:val="24"/>
    </w:rPr>
  </w:style>
  <w:style w:type="paragraph" w:styleId="style74">
    <w:name w:val="Subtitle"/>
    <w:basedOn w:val="style0"/>
    <w:next w:val="style0"/>
    <w:link w:val="style4099"/>
    <w:qFormat/>
    <w:uiPriority w:val="11"/>
    <w:pPr>
      <w:numPr>
        <w:ilvl w:val="1"/>
        <w:numId w:val="0"/>
      </w:numPr>
    </w:pPr>
    <w:rPr>
      <w:rFonts w:eastAsia="宋体"/>
      <w:color w:val="5a5a5a"/>
      <w:spacing w:val="15"/>
    </w:rPr>
  </w:style>
  <w:style w:type="character" w:customStyle="1" w:styleId="style4099">
    <w:name w:val="Subtitle Char"/>
    <w:basedOn w:val="style65"/>
    <w:next w:val="style4099"/>
    <w:link w:val="style74"/>
    <w:uiPriority w:val="11"/>
    <w:rPr>
      <w:rFonts w:eastAsia="宋体"/>
      <w:color w:val="5a5a5a"/>
      <w:spacing w:val="15"/>
    </w:rPr>
  </w:style>
  <w:style w:type="character" w:styleId="style156">
    <w:name w:val="Placeholder Text"/>
    <w:basedOn w:val="style65"/>
    <w:next w:val="style156"/>
    <w:uiPriority w:val="99"/>
    <w:rPr>
      <w:color w:val="808080"/>
    </w:rPr>
  </w:style>
  <w:style w:type="paragraph" w:styleId="style31">
    <w:name w:val="header"/>
    <w:basedOn w:val="style0"/>
    <w:next w:val="style31"/>
    <w:link w:val="style4100"/>
    <w:uiPriority w:val="99"/>
    <w:pPr>
      <w:tabs>
        <w:tab w:val="center" w:leader="none" w:pos="4680"/>
        <w:tab w:val="right" w:leader="none" w:pos="9360"/>
      </w:tabs>
      <w:spacing w:after="0" w:lineRule="auto" w:line="240"/>
    </w:pPr>
    <w:rPr/>
  </w:style>
  <w:style w:type="character" w:customStyle="1" w:styleId="style4100">
    <w:name w:val="Header Char_d5f4c712-0056-45c8-bdcc-f3c6e8726b0a"/>
    <w:basedOn w:val="style65"/>
    <w:next w:val="style4100"/>
    <w:link w:val="style31"/>
    <w:uiPriority w:val="99"/>
  </w:style>
  <w:style w:type="paragraph" w:styleId="style32">
    <w:name w:val="footer"/>
    <w:basedOn w:val="style0"/>
    <w:next w:val="style32"/>
    <w:link w:val="style4101"/>
    <w:uiPriority w:val="99"/>
    <w:pPr>
      <w:tabs>
        <w:tab w:val="center" w:leader="none" w:pos="4680"/>
        <w:tab w:val="right" w:leader="none" w:pos="9360"/>
      </w:tabs>
      <w:spacing w:after="0" w:lineRule="auto" w:line="240"/>
    </w:pPr>
    <w:rPr/>
  </w:style>
  <w:style w:type="character" w:customStyle="1" w:styleId="style4101">
    <w:name w:val="Footer Char_f6dd6f89-a4a7-46a0-959c-7b7651342a27"/>
    <w:basedOn w:val="style65"/>
    <w:next w:val="style4101"/>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header" Target="header2.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ADD4B-6B4E-4665-A868-A78ABD9D7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Words>1113</Words>
  <Pages>6</Pages>
  <Characters>5137</Characters>
  <Application>WPS Office</Application>
  <DocSecurity>0</DocSecurity>
  <Paragraphs>67</Paragraphs>
  <ScaleCrop>false</ScaleCrop>
  <LinksUpToDate>false</LinksUpToDate>
  <CharactersWithSpaces>6358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2021-09-14T14:33:00Z</dcterms:created>
  <dc:creator>ADMIN</dc:creator>
  <lastModifiedBy>Infinix X650D</lastModifiedBy>
  <dcterms:modified xsi:type="dcterms:W3CDTF">2021-09-14T17:53:18Z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e0d2ad80b06c4dbf89a2773577f8c594</vt:lpwstr>
  </property>
</Properties>
</file>